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BF84CC1" w14:textId="77777777" w:rsidR="00082880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1284B8" wp14:editId="047A95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2065413633" name="Drawing 0" descr="1f2fd22fd-84d1-4a69-985d-73ca577a9a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f2fd22fd-84d1-4a69-985d-73ca577a9a7c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5439B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</w:rPr>
        <w:t xml:space="preserve">Patient Name: </w:t>
      </w:r>
      <w:r>
        <w:rPr>
          <w:rFonts w:ascii="Arial" w:eastAsia="Arial" w:hAnsi="Arial" w:cs="Arial"/>
          <w:color w:val="000000"/>
        </w:rPr>
        <w:t xml:space="preserve"> </w:t>
      </w:r>
    </w:p>
    <w:p w14:paraId="121F73B1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</w:rPr>
        <w:t>DOB:</w:t>
      </w:r>
      <w:r>
        <w:rPr>
          <w:rFonts w:ascii="Arial" w:eastAsia="Arial" w:hAnsi="Arial" w:cs="Arial"/>
          <w:color w:val="000000"/>
        </w:rPr>
        <w:t xml:space="preserve"> </w:t>
      </w:r>
    </w:p>
    <w:p w14:paraId="5BA613BB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</w:rPr>
        <w:t xml:space="preserve">Medical Record Number:  </w:t>
      </w:r>
    </w:p>
    <w:p w14:paraId="0D4FE340" w14:textId="77777777" w:rsidR="00082880" w:rsidRDefault="00082880">
      <w:pPr>
        <w:pBdr>
          <w:bottom w:val="single" w:sz="6" w:space="0" w:color="BFC3C8"/>
        </w:pBdr>
        <w:spacing w:before="120" w:after="120" w:line="0" w:lineRule="auto"/>
      </w:pPr>
    </w:p>
    <w:p w14:paraId="4CCDBA75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Start Date and Time</w:t>
      </w:r>
      <w:r>
        <w:rPr>
          <w:rFonts w:ascii="Arial" w:eastAsia="Arial" w:hAnsi="Arial" w:cs="Arial"/>
          <w:color w:val="000000"/>
          <w:sz w:val="22"/>
          <w:szCs w:val="22"/>
        </w:rPr>
        <w:t>: xx/xx/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xxxx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@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xxxx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hours  </w:t>
      </w:r>
    </w:p>
    <w:p w14:paraId="0B76FACA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End Date and Time: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xx/xx/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xxxx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@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xxxx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hours  </w:t>
      </w:r>
    </w:p>
    <w:p w14:paraId="6E7FDA84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1E8FB2D6" w14:textId="0D0372BB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Documentation of duration of recording (in hours) uninterpretable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as a result of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technical problems: [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note: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this can be moved to other parts of the note depending on preference] </w:t>
      </w:r>
    </w:p>
    <w:p w14:paraId="560B3B81" w14:textId="77777777" w:rsidR="004008B4" w:rsidRDefault="004008B4">
      <w:pPr>
        <w:spacing w:before="120" w:after="120" w:line="336" w:lineRule="auto"/>
      </w:pPr>
    </w:p>
    <w:p w14:paraId="09CC6C26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LTM Day #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[Note: this states the continuous day of recording, with day 1 starting on the first date, any discontinuation of long-term monitoring followed by restarting may be started back at day 1 or continued within the same admission based on provider preference] </w:t>
      </w:r>
    </w:p>
    <w:p w14:paraId="025DAE52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5EF54253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Referring Physician: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01FE4F63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>Document originally created by: [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eg.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Technician who started report]  </w:t>
      </w:r>
    </w:p>
    <w:p w14:paraId="14383C4B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4C6DCCFC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Clinical Indication: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[recommend ICD 10 code] </w:t>
      </w:r>
    </w:p>
    <w:p w14:paraId="2B5DB1D2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CPT: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[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eg.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95718 (2-12 hours with video), 95720 (12-26 hours with video), 95717 (2-12 hours without video), 95719 (12-26 hours without video), + GC modifier with trainee supervision] </w:t>
      </w:r>
    </w:p>
    <w:p w14:paraId="447B89B3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525E6BA6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</w:rPr>
        <w:t>Clinical History: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B548E0F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*** is a *** old baby born at *** weeks of gestation </w:t>
      </w:r>
    </w:p>
    <w:p w14:paraId="45DA8541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Current post menstrual age (ga + ca):  </w:t>
      </w:r>
    </w:p>
    <w:p w14:paraId="6B36E41B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Referred for an EEG due to: *** </w:t>
      </w:r>
    </w:p>
    <w:p w14:paraId="33D9C350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  </w:t>
      </w:r>
    </w:p>
    <w:p w14:paraId="4426B64B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Neuroactive medications at the time of recording:  </w:t>
      </w:r>
    </w:p>
    <w:p w14:paraId="1C2C3A1C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67BDF5FF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Use of hypothermia during recording: </w:t>
      </w:r>
    </w:p>
    <w:p w14:paraId="7D932FD1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129E729E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Clinical changes that may impact cerebral function (sudden hemodynamic instability, rapid changes in respiratory function, or cardiorespiratory failure) </w:t>
      </w:r>
    </w:p>
    <w:p w14:paraId="639FDD74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06FFA4FA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  <w:u w:val="single" w:color="000000"/>
        </w:rPr>
        <w:t xml:space="preserve">Technique: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1868CBA3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neonatal polysomnogram was performed with a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9 channel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video-electroencephalogram (EEG) recording using the International 10-20 system (modified for neonates). Additional channels for monitoring eye movements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extraoculogram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), cardiac rhythm (electrocardiogram), muscle activity (electromyogram), air flow and abdominal muscle movements were also present. Digital analysis of the EEG with epileptic spike analysis (CPT 95957) was performed utilizing the [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Viasys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XLspike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detector] automatic spike and seizure detection. Continuous video was performed and select portions were viewed. </w:t>
      </w:r>
    </w:p>
    <w:p w14:paraId="1C828341" w14:textId="77777777" w:rsidR="004008B4" w:rsidRDefault="004008B4">
      <w:pPr>
        <w:spacing w:before="120" w:after="120" w:line="336" w:lineRule="auto"/>
        <w:rPr>
          <w:rFonts w:ascii="Arial Bold" w:eastAsia="Arial Bold" w:hAnsi="Arial Bold" w:cs="Arial Bold"/>
          <w:b/>
          <w:bCs/>
          <w:color w:val="000000"/>
        </w:rPr>
      </w:pPr>
    </w:p>
    <w:p w14:paraId="0758E444" w14:textId="07F6A772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</w:rPr>
        <w:t>FINDINGS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839B315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5898172D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BACKGROUND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5DBDFE6D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The background was *** continuous / discontinuous  </w:t>
      </w:r>
    </w:p>
    <w:p w14:paraId="5CD676B6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The awake state was characterized by the presence of  </w:t>
      </w:r>
    </w:p>
    <w:p w14:paraId="2A94F92A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302779F4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The </w:t>
      </w:r>
      <w:r>
        <w:rPr>
          <w:rFonts w:ascii="Arial" w:eastAsia="Arial" w:hAnsi="Arial" w:cs="Arial"/>
          <w:color w:val="000000"/>
          <w:sz w:val="22"/>
          <w:szCs w:val="22"/>
          <w:u w:val="single" w:color="000000"/>
        </w:rPr>
        <w:t>sleep state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was characterized by the presence of: </w:t>
      </w:r>
    </w:p>
    <w:p w14:paraId="757E5A3B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Quiet sleep with  </w:t>
      </w:r>
    </w:p>
    <w:p w14:paraId="0B588C69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Active sleep with </w:t>
      </w:r>
    </w:p>
    <w:p w14:paraId="5F0F5F1A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Generalized Slowing: </w:t>
      </w:r>
    </w:p>
    <w:p w14:paraId="6BC042CE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49CFDB49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</w:rPr>
        <w:t>ABNORMALITIES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61C6280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Focal Slowing:  </w:t>
      </w:r>
    </w:p>
    <w:p w14:paraId="49FBA051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  </w:t>
      </w:r>
    </w:p>
    <w:p w14:paraId="554218C5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Additional Findings/Paroxysmal Activity:  </w:t>
      </w:r>
    </w:p>
    <w:p w14:paraId="63BD1322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6793E9D3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Multifocal sharp transients were present in the *** </w:t>
      </w:r>
    </w:p>
    <w:p w14:paraId="094F4E93" w14:textId="67CB792D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These discharges {WERE / WERE NOT} excessive according to the patient's corrected age. </w:t>
      </w:r>
    </w:p>
    <w:p w14:paraId="42861A9E" w14:textId="03F48FDA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2DB80899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Events/Seizures: There were *** clinical events and *** seizures captured this day. </w:t>
      </w:r>
    </w:p>
    <w:p w14:paraId="082EB053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Activation Procedures: None </w:t>
      </w:r>
    </w:p>
    <w:p w14:paraId="022F125C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62DFFB5B" w14:textId="583F478E" w:rsidR="00082880" w:rsidRDefault="00000000">
      <w:pPr>
        <w:spacing w:before="120" w:after="120" w:line="336" w:lineRule="auto"/>
      </w:pPr>
      <w:r w:rsidRPr="004008B4">
        <w:rPr>
          <w:rFonts w:ascii="Arial" w:eastAsia="Arial" w:hAnsi="Arial" w:cs="Arial"/>
          <w:b/>
          <w:bCs/>
          <w:color w:val="000000"/>
        </w:rPr>
        <w:t>Sample Clinical Events / Seizures 1:</w:t>
      </w:r>
      <w:r w:rsidRPr="004008B4">
        <w:rPr>
          <w:rFonts w:ascii="Arial" w:eastAsia="Arial" w:hAnsi="Arial" w:cs="Arial"/>
          <w:b/>
          <w:bCs/>
          <w:color w:val="000000"/>
          <w:sz w:val="22"/>
          <w:szCs w:val="22"/>
        </w:rPr>
        <w:t> 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</w:rPr>
        <w:t>Event Type: [</w:t>
      </w:r>
      <w:proofErr w:type="spellStart"/>
      <w:r>
        <w:rPr>
          <w:rFonts w:ascii="Arial" w:eastAsia="Arial" w:hAnsi="Arial" w:cs="Arial"/>
          <w:color w:val="000000"/>
        </w:rPr>
        <w:t>eg.</w:t>
      </w:r>
      <w:proofErr w:type="spellEnd"/>
      <w:r>
        <w:rPr>
          <w:rFonts w:ascii="Arial" w:eastAsia="Arial" w:hAnsi="Arial" w:cs="Arial"/>
          <w:color w:val="000000"/>
        </w:rPr>
        <w:t xml:space="preserve"> subclinical seizure/ habitual electroclinical seizure type A, </w:t>
      </w:r>
      <w:proofErr w:type="gramStart"/>
      <w:r>
        <w:rPr>
          <w:rFonts w:ascii="Arial" w:eastAsia="Arial" w:hAnsi="Arial" w:cs="Arial"/>
          <w:color w:val="000000"/>
        </w:rPr>
        <w:t>etc. ]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5BACB25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 xml:space="preserve">Date and Time of Event: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2A10294D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 xml:space="preserve">Description of Corresponding Clinical Changes: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90D472A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>Description of Corresponding Electrographic Changes: ***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1D6FE815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>Duration of Event: ***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9272E97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>EKG Changes Associated with Event: ***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1F334334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>Post-Ictal Changes: ***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154E23F0" w14:textId="77777777" w:rsidR="004008B4" w:rsidRDefault="004008B4">
      <w:pPr>
        <w:spacing w:before="120" w:after="120" w:line="33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6267A29" w14:textId="37CB822F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 xml:space="preserve">Impression: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D294FAE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This is a [normal / abnormal] neonatal video-EEG study due to the presence of: </w:t>
      </w:r>
    </w:p>
    <w:p w14:paraId="34E2CFC8" w14:textId="4B2FC085" w:rsidR="00082880" w:rsidRDefault="004008B4" w:rsidP="004008B4">
      <w:pPr>
        <w:pStyle w:val="ListParagraph"/>
        <w:numPr>
          <w:ilvl w:val="0"/>
          <w:numId w:val="1"/>
        </w:numPr>
        <w:spacing w:before="120" w:after="120" w:line="336" w:lineRule="auto"/>
      </w:pPr>
      <w:r>
        <w:t>Example</w:t>
      </w:r>
    </w:p>
    <w:p w14:paraId="7C49F203" w14:textId="567B8460" w:rsidR="00082880" w:rsidRDefault="004008B4" w:rsidP="004008B4">
      <w:pPr>
        <w:pStyle w:val="ListParagraph"/>
        <w:numPr>
          <w:ilvl w:val="0"/>
          <w:numId w:val="1"/>
        </w:numPr>
        <w:spacing w:before="120" w:after="120" w:line="336" w:lineRule="auto"/>
      </w:pPr>
      <w:r>
        <w:t>Example</w:t>
      </w:r>
    </w:p>
    <w:p w14:paraId="095637DB" w14:textId="77777777" w:rsidR="004008B4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Primary/Working Diagnosis(es):  </w:t>
      </w:r>
    </w:p>
    <w:p w14:paraId="3A161A5D" w14:textId="122750DF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7CFE2870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Clinical Correlation: </w:t>
      </w:r>
    </w:p>
    <w:p w14:paraId="3D625BE8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 xml:space="preserve"> </w:t>
      </w:r>
    </w:p>
    <w:p w14:paraId="016C997E" w14:textId="77777777" w:rsidR="00082880" w:rsidRDefault="00000000">
      <w:pPr>
        <w:spacing w:before="120" w:after="120"/>
      </w:pPr>
      <w:r>
        <w:br w:type="page"/>
      </w:r>
    </w:p>
    <w:p w14:paraId="3E4931D1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lastRenderedPageBreak/>
        <w:t xml:space="preserve"> </w:t>
      </w:r>
    </w:p>
    <w:p w14:paraId="1908FDDD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</w:rPr>
        <w:t xml:space="preserve">Reader Credentials </w:t>
      </w:r>
    </w:p>
    <w:p w14:paraId="08FFCB8C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 xml:space="preserve">Attending physician attestation: </w:t>
      </w:r>
    </w:p>
    <w:p w14:paraId="58307F8B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 xml:space="preserve">By signing, I have independently reviewed this study and agree with the findings and impression as documented. </w:t>
      </w:r>
    </w:p>
    <w:p w14:paraId="5799CE7D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 xml:space="preserve">  </w:t>
      </w:r>
    </w:p>
    <w:p w14:paraId="429366D4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 xml:space="preserve">Signature: ______________________________________  </w:t>
      </w:r>
    </w:p>
    <w:p w14:paraId="2BDCAF8E" w14:textId="77777777" w:rsidR="00082880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</w:rPr>
        <w:t xml:space="preserve"> 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0"/>
        <w:gridCol w:w="7860"/>
      </w:tblGrid>
      <w:tr w:rsidR="00082880" w14:paraId="4DD43862" w14:textId="77777777" w:rsidTr="004008B4">
        <w:tblPrEx>
          <w:tblCellMar>
            <w:top w:w="0" w:type="dxa"/>
            <w:bottom w:w="0" w:type="dxa"/>
          </w:tblCellMar>
        </w:tblPrEx>
        <w:tc>
          <w:tcPr>
            <w:tcW w:w="1170" w:type="dxa"/>
            <w:shd w:val="clear" w:color="auto" w:fill="D6D9F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479A93" w14:textId="77777777" w:rsidR="00082880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DD4CF7F" wp14:editId="18293785">
                  <wp:extent cx="428625" cy="428625"/>
                  <wp:effectExtent l="0" t="0" r="0" b="0"/>
                  <wp:docPr id="1" name="Drawing 1" descr="eff2dd85-1e17-45ee-a66b-dc5df1471d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ff2dd85-1e17-45ee-a66b-dc5df1471d8c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1D7E2" w14:textId="77777777" w:rsidR="00082880" w:rsidRDefault="00000000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7860" w:type="dxa"/>
            <w:shd w:val="clear" w:color="auto" w:fill="D6D9F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3FB2D" w14:textId="77777777" w:rsidR="00082880" w:rsidRDefault="00000000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282D5D"/>
              </w:rPr>
              <w:t xml:space="preserve">Reference: </w:t>
            </w:r>
            <w:r>
              <w:rPr>
                <w:rFonts w:ascii="Canva Sans Bold" w:eastAsia="Canva Sans Bold" w:hAnsi="Canva Sans Bold" w:cs="Canva Sans Bold"/>
                <w:b/>
                <w:bCs/>
                <w:color w:val="282D5D"/>
                <w:sz w:val="28"/>
                <w:szCs w:val="28"/>
              </w:rPr>
              <w:t> </w:t>
            </w:r>
            <w:r>
              <w:rPr>
                <w:rFonts w:ascii="Canva Sans Bold" w:eastAsia="Canva Sans Bold" w:hAnsi="Canva Sans Bold" w:cs="Canva Sans Bold"/>
                <w:b/>
                <w:bCs/>
                <w:color w:val="282D5D"/>
                <w:sz w:val="28"/>
                <w:szCs w:val="28"/>
              </w:rPr>
              <w:br/>
            </w:r>
            <w:r>
              <w:rPr>
                <w:rFonts w:ascii="Arial Italics" w:eastAsia="Arial Italics" w:hAnsi="Arial Italics" w:cs="Arial Italics"/>
                <w:i/>
                <w:iCs/>
                <w:color w:val="282D5D"/>
                <w:sz w:val="20"/>
                <w:szCs w:val="20"/>
              </w:rPr>
              <w:t xml:space="preserve">https://journals.lww.com/clinicalneurophys/fulltext/2025/01000/the_american_clinical_neurophysiology_society.1.aspx </w:t>
            </w:r>
          </w:p>
          <w:p w14:paraId="3887D3C7" w14:textId="77777777" w:rsidR="00082880" w:rsidRDefault="00000000">
            <w:pPr>
              <w:spacing w:before="120" w:after="120" w:line="336" w:lineRule="auto"/>
            </w:pPr>
            <w:hyperlink r:id="rId9">
              <w:r>
                <w:rPr>
                  <w:rFonts w:ascii="Arial Italics" w:eastAsia="Arial Italics" w:hAnsi="Arial Italics" w:cs="Arial Italics"/>
                  <w:i/>
                  <w:iCs/>
                  <w:color w:val="1155CC"/>
                  <w:sz w:val="20"/>
                  <w:szCs w:val="20"/>
                  <w:u w:val="single" w:color="1155CC"/>
                </w:rPr>
                <w:t>https://www.acns.org/UserFiles/file/Tsuchida-ACNSStandardizedEEGTerminologyforthedescriptionofcEEGinneonates2013.pdf</w:t>
              </w:r>
            </w:hyperlink>
            <w:r>
              <w:rPr>
                <w:rFonts w:ascii="Arial Italics" w:eastAsia="Arial Italics" w:hAnsi="Arial Italics" w:cs="Arial Italics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183DF31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</w:rPr>
        <w:t xml:space="preserve"> </w:t>
      </w:r>
    </w:p>
    <w:p w14:paraId="1B16419B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</w:rPr>
        <w:t xml:space="preserve">EPIC </w:t>
      </w:r>
      <w:proofErr w:type="spellStart"/>
      <w:r>
        <w:rPr>
          <w:rFonts w:ascii="Arial Bold" w:eastAsia="Arial Bold" w:hAnsi="Arial Bold" w:cs="Arial Bold"/>
          <w:b/>
          <w:bCs/>
          <w:color w:val="000000"/>
        </w:rPr>
        <w:t>Smartphrases</w:t>
      </w:r>
      <w:proofErr w:type="spellEnd"/>
      <w:r>
        <w:rPr>
          <w:rFonts w:ascii="Arial Bold" w:eastAsia="Arial Bold" w:hAnsi="Arial Bold" w:cs="Arial Bold"/>
          <w:b/>
          <w:bCs/>
          <w:color w:val="000000"/>
        </w:rPr>
        <w:t xml:space="preserve"> / Dropdowns:  </w:t>
      </w:r>
    </w:p>
    <w:p w14:paraId="3FDF92E0" w14:textId="77777777" w:rsidR="00082880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</w:rPr>
        <w:t xml:space="preserve"> </w:t>
      </w:r>
    </w:p>
    <w:sectPr w:rsidR="00082880" w:rsidSect="004008B4">
      <w:headerReference w:type="default" r:id="rId10"/>
      <w:footerReference w:type="default" r:id="rId11"/>
      <w:pgSz w:w="11910" w:h="16845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712F29B" w14:textId="77777777" w:rsidR="00E83BF2" w:rsidRDefault="00E83BF2" w:rsidP="004008B4">
      <w:pPr>
        <w:spacing w:after="0" w:line="240" w:lineRule="auto"/>
      </w:pPr>
      <w:r>
        <w:separator/>
      </w:r>
    </w:p>
  </w:endnote>
  <w:endnote w:type="continuationSeparator" w:id="0">
    <w:p w14:paraId="2C4AD6FC" w14:textId="77777777" w:rsidR="00E83BF2" w:rsidRDefault="00E83BF2" w:rsidP="00400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209C35-56C0-BC4D-B2B5-840C35650FB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75D62EA9-7A7D-ED4F-ABD1-5AA82815AAEE}"/>
  </w:font>
  <w:font w:name="Arial Bold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C196677-A855-1141-9C29-EA10C6DB8475}"/>
    <w:embedBold r:id="rId5" w:fontKey="{6394790A-40CF-7645-A76C-62D4C80ECF85}"/>
  </w:font>
  <w:font w:name="Canva Sans Bold">
    <w:charset w:val="00"/>
    <w:family w:val="auto"/>
    <w:pitch w:val="default"/>
    <w:embedBold r:id="rId6" w:fontKey="{A09DEA67-1A31-8D43-AFDF-ED32FF9E52D3}"/>
  </w:font>
  <w:font w:name="Arial Italics">
    <w:altName w:val="Arial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C700B54-1B6D-3F49-80C5-03D751E84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89DE514" w14:textId="4BFE7C09" w:rsidR="004008B4" w:rsidRDefault="004008B4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01704E" wp14:editId="74F564CD">
          <wp:simplePos x="0" y="0"/>
          <wp:positionH relativeFrom="margin">
            <wp:posOffset>-1518684</wp:posOffset>
          </wp:positionH>
          <wp:positionV relativeFrom="margin">
            <wp:posOffset>9088755</wp:posOffset>
          </wp:positionV>
          <wp:extent cx="8765540" cy="694055"/>
          <wp:effectExtent l="0" t="0" r="0" b="4445"/>
          <wp:wrapSquare wrapText="bothSides"/>
          <wp:docPr id="14911427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142732" name="Picture 14911427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5540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1385BC2" w14:textId="77777777" w:rsidR="00E83BF2" w:rsidRDefault="00E83BF2" w:rsidP="004008B4">
      <w:pPr>
        <w:spacing w:after="0" w:line="240" w:lineRule="auto"/>
      </w:pPr>
      <w:r>
        <w:separator/>
      </w:r>
    </w:p>
  </w:footnote>
  <w:footnote w:type="continuationSeparator" w:id="0">
    <w:p w14:paraId="22272506" w14:textId="77777777" w:rsidR="00E83BF2" w:rsidRDefault="00E83BF2" w:rsidP="00400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00677FE" w14:textId="2B8B3C96" w:rsidR="004008B4" w:rsidRDefault="004008B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A018B1" wp14:editId="24221A8A">
          <wp:simplePos x="0" y="0"/>
          <wp:positionH relativeFrom="column">
            <wp:posOffset>-903514</wp:posOffset>
          </wp:positionH>
          <wp:positionV relativeFrom="paragraph">
            <wp:posOffset>-446315</wp:posOffset>
          </wp:positionV>
          <wp:extent cx="7634788" cy="696685"/>
          <wp:effectExtent l="0" t="0" r="0" b="1905"/>
          <wp:wrapNone/>
          <wp:docPr id="4762433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243345" name="Picture 4762433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1036" cy="701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65676485"/>
    <w:multiLevelType w:val="hybridMultilevel"/>
    <w:tmpl w:val="0EAAF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833784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16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880"/>
    <w:rsid w:val="00082880"/>
    <w:rsid w:val="004008B4"/>
    <w:rsid w:val="00E56B9D"/>
    <w:rsid w:val="00E8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32E84B"/>
  <w15:docId w15:val="{934D3501-1665-6941-A10F-23BBC47C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08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8B4"/>
  </w:style>
  <w:style w:type="paragraph" w:styleId="Footer">
    <w:name w:val="footer"/>
    <w:basedOn w:val="Normal"/>
    <w:link w:val="FooterChar"/>
    <w:uiPriority w:val="99"/>
    <w:unhideWhenUsed/>
    <w:rsid w:val="004008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8B4"/>
  </w:style>
  <w:style w:type="paragraph" w:styleId="ListParagraph">
    <w:name w:val="List Paragraph"/>
    <w:basedOn w:val="Normal"/>
    <w:uiPriority w:val="34"/>
    <w:qFormat/>
    <w:rsid w:val="004008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cns.org/UserFiles/file/Tsuchida-ACNSStandardizedEEGTerminologyforthedescriptionofcEEGinneonates2013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476</Words>
  <Characters>3215</Characters>
  <Application>Microsoft Office Word</Application>
  <DocSecurity>0</DocSecurity>
  <Lines>110</Lines>
  <Paragraphs>68</Paragraphs>
  <ScaleCrop>false</ScaleCrop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Neonatal Long-Term Monitoring Electroencephalogram Report</dc:title>
  <dc:creator>Apache POI</dc:creator>
  <cp:lastModifiedBy>Victoria Kloss</cp:lastModifiedBy>
  <cp:revision>2</cp:revision>
  <dcterms:created xsi:type="dcterms:W3CDTF">2026-07-01T15:25:00Z</dcterms:created>
  <dcterms:modified xsi:type="dcterms:W3CDTF">2026-07-01T15:25:00Z</dcterms:modified>
</cp:coreProperties>
</file>